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8" w:rsidRPr="002738BF" w:rsidRDefault="002738BF" w:rsidP="00C5787A">
      <w:pPr>
        <w:keepNext/>
        <w:shd w:val="clear" w:color="auto" w:fill="E5B8B7" w:themeFill="accent2" w:themeFillTint="66"/>
        <w:jc w:val="center"/>
        <w:outlineLvl w:val="0"/>
        <w:rPr>
          <w:rFonts w:asciiTheme="majorHAnsi" w:hAnsiTheme="majorHAnsi"/>
          <w:b/>
          <w:bCs/>
        </w:rPr>
      </w:pPr>
      <w:r w:rsidRPr="002738BF">
        <w:rPr>
          <w:rFonts w:asciiTheme="majorHAnsi" w:hAnsiTheme="majorHAnsi"/>
          <w:b/>
          <w:bCs/>
        </w:rPr>
        <w:t xml:space="preserve">Confirmation of </w:t>
      </w:r>
      <w:r w:rsidR="002246DF">
        <w:rPr>
          <w:rFonts w:asciiTheme="majorHAnsi" w:hAnsiTheme="majorHAnsi"/>
          <w:b/>
          <w:bCs/>
        </w:rPr>
        <w:t>Departure</w:t>
      </w:r>
      <w:r w:rsidRPr="002738BF">
        <w:rPr>
          <w:rFonts w:asciiTheme="majorHAnsi" w:hAnsiTheme="majorHAnsi"/>
          <w:b/>
          <w:bCs/>
        </w:rPr>
        <w:t xml:space="preserve"> at the Host Institution</w:t>
      </w:r>
    </w:p>
    <w:p w:rsidR="00231993" w:rsidRDefault="002738BF" w:rsidP="002738BF">
      <w:pPr>
        <w:jc w:val="center"/>
        <w:rPr>
          <w:rFonts w:ascii="Cambria" w:hAnsi="Cambria" w:cstheme="minorBidi"/>
          <w:sz w:val="22"/>
          <w:szCs w:val="22"/>
        </w:rPr>
      </w:pPr>
      <w:r w:rsidRPr="002738BF">
        <w:rPr>
          <w:rFonts w:ascii="Cambria" w:hAnsi="Cambria" w:cstheme="minorBidi"/>
          <w:sz w:val="22"/>
          <w:szCs w:val="22"/>
        </w:rPr>
        <w:t>(For TBS Outgoing exchange students at the undergrad and grad levels under both</w:t>
      </w:r>
    </w:p>
    <w:p w:rsidR="005A75DC" w:rsidRPr="002738BF" w:rsidRDefault="002738BF" w:rsidP="002738BF">
      <w:pPr>
        <w:jc w:val="center"/>
        <w:rPr>
          <w:rFonts w:ascii="Cambria" w:hAnsi="Cambria" w:cstheme="minorBidi"/>
          <w:sz w:val="22"/>
          <w:szCs w:val="22"/>
        </w:rPr>
      </w:pPr>
      <w:bookmarkStart w:id="0" w:name="_GoBack"/>
      <w:bookmarkEnd w:id="0"/>
      <w:r w:rsidRPr="002738BF">
        <w:rPr>
          <w:rFonts w:ascii="Cambria" w:hAnsi="Cambria" w:cstheme="minorBidi"/>
          <w:sz w:val="22"/>
          <w:szCs w:val="22"/>
        </w:rPr>
        <w:t xml:space="preserve"> TU and TBS agreements)</w:t>
      </w:r>
    </w:p>
    <w:p w:rsidR="005A75DC" w:rsidRDefault="005A75DC" w:rsidP="005A75DC">
      <w:pPr>
        <w:rPr>
          <w:rFonts w:asciiTheme="minorHAnsi" w:hAnsiTheme="minorHAnsi" w:cstheme="minorBidi"/>
          <w:sz w:val="20"/>
          <w:szCs w:val="20"/>
        </w:rPr>
      </w:pPr>
    </w:p>
    <w:p w:rsidR="002738BF" w:rsidRDefault="002738BF" w:rsidP="002738BF">
      <w:pPr>
        <w:rPr>
          <w:rFonts w:ascii="Cambria" w:hAnsi="Cambria" w:cs="Calibri"/>
          <w:sz w:val="22"/>
          <w:szCs w:val="22"/>
        </w:rPr>
      </w:pPr>
    </w:p>
    <w:tbl>
      <w:tblPr>
        <w:tblStyle w:val="TableGrid"/>
        <w:tblW w:w="8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90"/>
        <w:gridCol w:w="1984"/>
        <w:gridCol w:w="2604"/>
      </w:tblGrid>
      <w:tr w:rsidR="00D7517B" w:rsidRPr="001C2788" w:rsidTr="00887281">
        <w:trPr>
          <w:trHeight w:val="340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:rsidR="00D7517B" w:rsidRPr="001C2788" w:rsidRDefault="00D7517B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Full Name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3"/>
            <w:tcBorders>
              <w:bottom w:val="single" w:sz="4" w:space="0" w:color="auto"/>
            </w:tcBorders>
            <w:vAlign w:val="bottom"/>
          </w:tcPr>
          <w:p w:rsidR="00D7517B" w:rsidRPr="001C2788" w:rsidRDefault="00D7517B" w:rsidP="00887281">
            <w:pPr>
              <w:spacing w:before="120" w:after="120"/>
              <w:ind w:firstLine="7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7517B" w:rsidRPr="001C2788" w:rsidTr="00887281">
        <w:trPr>
          <w:trHeight w:val="3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17B" w:rsidRPr="001C2788" w:rsidRDefault="00D7517B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E</w:t>
            </w:r>
            <w:r>
              <w:rPr>
                <w:rFonts w:ascii="Cambria" w:hAnsi="Cambria" w:cs="Calibri"/>
                <w:sz w:val="24"/>
                <w:szCs w:val="24"/>
              </w:rPr>
              <w:t>-</w:t>
            </w:r>
            <w:r w:rsidRPr="001C2788">
              <w:rPr>
                <w:rFonts w:ascii="Cambria" w:hAnsi="Cambria" w:cs="Calibri"/>
                <w:sz w:val="24"/>
                <w:szCs w:val="24"/>
              </w:rPr>
              <w:t>mail address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17B" w:rsidRPr="001C2788" w:rsidRDefault="00D7517B" w:rsidP="00887281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7517B" w:rsidRPr="001C2788" w:rsidTr="00887281">
        <w:trPr>
          <w:trHeight w:val="340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vAlign w:val="bottom"/>
          </w:tcPr>
          <w:p w:rsidR="00D7517B" w:rsidRPr="001C2788" w:rsidRDefault="00D7517B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Postal Address:</w:t>
            </w:r>
          </w:p>
          <w:p w:rsidR="00D7517B" w:rsidRPr="001C2788" w:rsidRDefault="00D7517B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(at Host Country)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17B" w:rsidRPr="001C2788" w:rsidRDefault="00D7517B" w:rsidP="00887281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7517B" w:rsidRPr="001C2788" w:rsidTr="00887281">
        <w:trPr>
          <w:trHeight w:val="340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bottom"/>
          </w:tcPr>
          <w:p w:rsidR="00D7517B" w:rsidRDefault="00D7517B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17B" w:rsidRPr="001C2788" w:rsidRDefault="00D7517B" w:rsidP="00887281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7517B" w:rsidRPr="001C2788" w:rsidTr="00887281">
        <w:trPr>
          <w:trHeight w:val="3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17B" w:rsidRDefault="00D7517B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Host Institution: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17B" w:rsidRPr="001C2788" w:rsidRDefault="00D7517B" w:rsidP="00887281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7517B" w:rsidRPr="001C2788" w:rsidTr="00887281">
        <w:trPr>
          <w:trHeight w:val="672"/>
        </w:trPr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517B" w:rsidRPr="009873B3" w:rsidRDefault="00D7517B" w:rsidP="00887281">
            <w:pPr>
              <w:spacing w:before="40" w:after="40"/>
              <w:ind w:left="-57" w:right="-92"/>
              <w:rPr>
                <w:rFonts w:ascii="Cambria" w:hAnsi="Cambria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Semester of exchange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: </w:t>
            </w:r>
          </w:p>
          <w:p w:rsidR="00D7517B" w:rsidRPr="009873B3" w:rsidRDefault="00D7517B" w:rsidP="00887281">
            <w:pPr>
              <w:spacing w:before="40" w:after="40"/>
              <w:ind w:left="-57" w:right="-92"/>
              <w:rPr>
                <w:rFonts w:ascii="Cambria" w:hAnsi="Cambria"/>
                <w:sz w:val="24"/>
                <w:szCs w:val="24"/>
              </w:rPr>
            </w:pPr>
            <w:r w:rsidRPr="001C2788">
              <w:rPr>
                <w:rFonts w:ascii="Cambria" w:hAnsi="Cambria"/>
                <w:sz w:val="22"/>
                <w:szCs w:val="22"/>
              </w:rPr>
              <w:t>(</w:t>
            </w:r>
            <w:r w:rsidRPr="001C2788">
              <w:rPr>
                <w:rFonts w:ascii="Cambria" w:hAnsi="Cambria" w:cs="Calibri"/>
                <w:sz w:val="22"/>
                <w:szCs w:val="22"/>
              </w:rPr>
              <w:t>Fall/Spring)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17B" w:rsidRPr="001C2788" w:rsidRDefault="00D7517B" w:rsidP="00887281">
            <w:pPr>
              <w:spacing w:before="40" w:after="4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Academic Year: </w:t>
            </w:r>
          </w:p>
        </w:tc>
      </w:tr>
      <w:tr w:rsidR="00D7517B" w:rsidRPr="001C2788" w:rsidTr="00887281">
        <w:trPr>
          <w:trHeight w:val="51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17B" w:rsidRPr="001C2788" w:rsidRDefault="00D7517B" w:rsidP="00887281">
            <w:pPr>
              <w:spacing w:before="40" w:after="40"/>
              <w:ind w:hanging="108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Semester begins: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7B" w:rsidRPr="001C2788" w:rsidRDefault="00D7517B" w:rsidP="00887281">
            <w:pPr>
              <w:spacing w:before="40" w:after="40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17B" w:rsidRPr="001C2788" w:rsidRDefault="00D7517B" w:rsidP="00887281">
            <w:pPr>
              <w:spacing w:before="40" w:after="4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Semester ends: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17B" w:rsidRPr="001C2788" w:rsidRDefault="00D7517B" w:rsidP="00887281">
            <w:pPr>
              <w:spacing w:before="40" w:after="40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D7517B" w:rsidRDefault="00D7517B" w:rsidP="002738BF">
      <w:pPr>
        <w:spacing w:before="120"/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p w:rsidR="002738BF" w:rsidRPr="00BD4C03" w:rsidRDefault="002738BF" w:rsidP="002738BF">
      <w:pPr>
        <w:spacing w:before="120"/>
        <w:jc w:val="both"/>
        <w:rPr>
          <w:rFonts w:asciiTheme="majorHAnsi" w:hAnsiTheme="majorHAnsi" w:cstheme="majorBidi"/>
          <w:sz w:val="22"/>
          <w:szCs w:val="22"/>
        </w:rPr>
      </w:pPr>
      <w:r w:rsidRPr="00BD4C03">
        <w:rPr>
          <w:rFonts w:asciiTheme="majorHAnsi" w:hAnsiTheme="majorHAnsi" w:cstheme="majorBidi"/>
          <w:b/>
          <w:bCs/>
          <w:sz w:val="22"/>
          <w:szCs w:val="22"/>
        </w:rPr>
        <w:t>Instruction</w:t>
      </w:r>
      <w:r w:rsidRPr="00BD4C03">
        <w:rPr>
          <w:rFonts w:asciiTheme="majorHAnsi" w:hAnsiTheme="majorHAnsi" w:cstheme="majorBidi"/>
          <w:b/>
          <w:bCs/>
          <w:sz w:val="22"/>
          <w:szCs w:val="22"/>
          <w:cs/>
        </w:rPr>
        <w:t>:</w:t>
      </w:r>
      <w:r w:rsidR="0008461A">
        <w:rPr>
          <w:rFonts w:asciiTheme="majorHAnsi" w:hAnsiTheme="majorHAnsi" w:cstheme="majorBidi" w:hint="cs"/>
          <w:b/>
          <w:bCs/>
          <w:sz w:val="22"/>
          <w:szCs w:val="22"/>
          <w:cs/>
        </w:rPr>
        <w:t xml:space="preserve"> </w:t>
      </w:r>
      <w:r w:rsidR="002246DF" w:rsidRPr="002246DF">
        <w:rPr>
          <w:rFonts w:asciiTheme="majorHAnsi" w:hAnsiTheme="majorHAnsi" w:cstheme="majorBidi"/>
          <w:sz w:val="22"/>
          <w:szCs w:val="22"/>
        </w:rPr>
        <w:t xml:space="preserve">Within </w:t>
      </w:r>
      <w:r w:rsidR="002246DF" w:rsidRPr="00D7517B">
        <w:rPr>
          <w:rFonts w:asciiTheme="majorHAnsi" w:hAnsiTheme="majorHAnsi" w:cstheme="majorBidi"/>
          <w:b/>
          <w:bCs/>
          <w:sz w:val="22"/>
          <w:szCs w:val="22"/>
        </w:rPr>
        <w:t>Two weeks</w:t>
      </w:r>
      <w:r w:rsidR="002246DF" w:rsidRPr="002246DF">
        <w:rPr>
          <w:rFonts w:asciiTheme="majorHAnsi" w:hAnsiTheme="majorHAnsi" w:cstheme="majorBidi"/>
          <w:sz w:val="22"/>
          <w:szCs w:val="22"/>
        </w:rPr>
        <w:t xml:space="preserve"> before the semester at the host institution ends, all TBS outgoing exchange students are required to send this Confirmation of Departure </w:t>
      </w:r>
      <w:r w:rsidR="004A7542">
        <w:rPr>
          <w:rFonts w:asciiTheme="majorHAnsi" w:hAnsiTheme="majorHAnsi" w:cstheme="majorBidi"/>
          <w:sz w:val="22"/>
          <w:szCs w:val="22"/>
        </w:rPr>
        <w:t xml:space="preserve">at the Host Institution </w:t>
      </w:r>
      <w:r w:rsidR="002246DF" w:rsidRPr="002246DF">
        <w:rPr>
          <w:rFonts w:asciiTheme="majorHAnsi" w:hAnsiTheme="majorHAnsi" w:cstheme="majorBidi"/>
          <w:sz w:val="22"/>
          <w:szCs w:val="22"/>
        </w:rPr>
        <w:t>signed by an authorized person, such as program directors and/or exchange coordinators at the host institution, to the Center for International Affairs via</w:t>
      </w:r>
      <w:r w:rsidRPr="00BD4C03">
        <w:rPr>
          <w:rFonts w:asciiTheme="majorHAnsi" w:hAnsiTheme="majorHAnsi" w:cstheme="majorBidi"/>
          <w:sz w:val="22"/>
          <w:szCs w:val="22"/>
        </w:rPr>
        <w:t xml:space="preserve"> e</w:t>
      </w:r>
      <w:r>
        <w:rPr>
          <w:rFonts w:asciiTheme="majorHAnsi" w:hAnsiTheme="majorHAnsi" w:cstheme="majorBidi"/>
          <w:sz w:val="22"/>
          <w:szCs w:val="22"/>
        </w:rPr>
        <w:t>-</w:t>
      </w:r>
      <w:r w:rsidRPr="00BD4C03">
        <w:rPr>
          <w:rFonts w:asciiTheme="majorHAnsi" w:hAnsiTheme="majorHAnsi" w:cstheme="majorBidi"/>
          <w:sz w:val="22"/>
          <w:szCs w:val="22"/>
        </w:rPr>
        <w:t>mail at</w:t>
      </w:r>
      <w:r w:rsidRPr="00BD4C03">
        <w:rPr>
          <w:rFonts w:asciiTheme="majorHAnsi" w:hAnsiTheme="majorHAnsi" w:cstheme="majorBidi"/>
          <w:sz w:val="22"/>
          <w:szCs w:val="22"/>
          <w:cs/>
        </w:rPr>
        <w:t xml:space="preserve"> </w:t>
      </w:r>
      <w:r w:rsidRPr="00BD4C0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cia@tbs</w:t>
      </w:r>
      <w: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.</w:t>
      </w:r>
      <w:r w:rsidRPr="00BD4C0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tu</w:t>
      </w:r>
      <w: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.</w:t>
      </w:r>
      <w:r w:rsidRPr="00BD4C0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ac</w:t>
      </w:r>
      <w: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.</w:t>
      </w:r>
      <w:r w:rsidRPr="00BD4C0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th</w:t>
      </w:r>
      <w: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.</w:t>
      </w:r>
      <w:r w:rsidRPr="00BD4C0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 </w:t>
      </w:r>
    </w:p>
    <w:p w:rsidR="002738BF" w:rsidRPr="00654E57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Pr="00BD4C03" w:rsidRDefault="002738BF" w:rsidP="002738BF">
      <w:pPr>
        <w:rPr>
          <w:rFonts w:ascii="Cambria" w:hAnsi="Cambria" w:cs="Calibri"/>
          <w:sz w:val="24"/>
          <w:szCs w:val="24"/>
        </w:rPr>
      </w:pPr>
      <w:r w:rsidRPr="00BD4C03">
        <w:rPr>
          <w:rFonts w:ascii="Cambria" w:hAnsi="Cambria" w:cs="Calibri"/>
          <w:sz w:val="24"/>
          <w:szCs w:val="24"/>
        </w:rPr>
        <w:t>This is to confirm that the student</w:t>
      </w:r>
      <w:r w:rsidR="005C7F4B">
        <w:rPr>
          <w:rFonts w:ascii="Cambria" w:hAnsi="Cambria" w:cs="Calibri"/>
          <w:sz w:val="24"/>
          <w:szCs w:val="24"/>
        </w:rPr>
        <w:t xml:space="preserve"> will</w:t>
      </w:r>
      <w:r w:rsidRPr="00BD4C03">
        <w:rPr>
          <w:rFonts w:ascii="Cambria" w:hAnsi="Cambria" w:cs="Calibri"/>
          <w:sz w:val="24"/>
          <w:szCs w:val="24"/>
        </w:rPr>
        <w:t xml:space="preserve"> </w:t>
      </w:r>
      <w:r w:rsidR="005C7F4B">
        <w:rPr>
          <w:rFonts w:ascii="Cambria" w:hAnsi="Cambria" w:cs="Calibri"/>
          <w:sz w:val="24"/>
          <w:szCs w:val="24"/>
        </w:rPr>
        <w:t xml:space="preserve">depart from </w:t>
      </w:r>
      <w:r w:rsidRPr="00BD4C03">
        <w:rPr>
          <w:rFonts w:ascii="Cambria" w:hAnsi="Cambria" w:cs="Calibri"/>
          <w:sz w:val="24"/>
          <w:szCs w:val="24"/>
        </w:rPr>
        <w:t>the host institution</w:t>
      </w:r>
      <w:r>
        <w:rPr>
          <w:rFonts w:ascii="Cambria" w:hAnsi="Cambria" w:cs="Calibri"/>
          <w:sz w:val="24"/>
          <w:szCs w:val="24"/>
        </w:rPr>
        <w:t>.</w:t>
      </w:r>
    </w:p>
    <w:p w:rsidR="002738BF" w:rsidRPr="00654E57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Pr="00654E57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Default="002738BF" w:rsidP="002738BF">
      <w:pPr>
        <w:rPr>
          <w:rFonts w:ascii="Cambria" w:hAnsi="Cambria" w:cs="Calibri"/>
          <w:sz w:val="22"/>
          <w:szCs w:val="22"/>
        </w:rPr>
      </w:pPr>
    </w:p>
    <w:tbl>
      <w:tblPr>
        <w:tblStyle w:val="TableGrid"/>
        <w:tblW w:w="6804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966"/>
      </w:tblGrid>
      <w:tr w:rsidR="002738BF" w:rsidTr="00354094">
        <w:tc>
          <w:tcPr>
            <w:tcW w:w="1838" w:type="dxa"/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</w:t>
            </w:r>
            <w:r w:rsidRPr="00654E57">
              <w:rPr>
                <w:rFonts w:ascii="Cambria" w:hAnsi="Cambria" w:cs="Calibri"/>
                <w:sz w:val="22"/>
                <w:szCs w:val="22"/>
              </w:rPr>
              <w:t>Signature</w:t>
            </w:r>
            <w:r>
              <w:rPr>
                <w:rFonts w:ascii="Cambria" w:hAnsi="Cambria"/>
                <w:sz w:val="22"/>
                <w:szCs w:val="22"/>
              </w:rPr>
              <w:t>]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738BF" w:rsidTr="00354094">
        <w:tc>
          <w:tcPr>
            <w:tcW w:w="1838" w:type="dxa"/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Full Name: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738BF" w:rsidTr="00354094">
        <w:tc>
          <w:tcPr>
            <w:tcW w:w="1838" w:type="dxa"/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Position: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738BF" w:rsidTr="00354094">
        <w:tc>
          <w:tcPr>
            <w:tcW w:w="1838" w:type="dxa"/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Host Institution: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D7517B" w:rsidTr="00354094">
        <w:tc>
          <w:tcPr>
            <w:tcW w:w="1838" w:type="dxa"/>
          </w:tcPr>
          <w:p w:rsidR="00D7517B" w:rsidRDefault="00D7517B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Date: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D7517B" w:rsidRDefault="00D7517B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2738BF" w:rsidRPr="00654E57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Default="002738BF" w:rsidP="005A75DC">
      <w:pPr>
        <w:rPr>
          <w:rFonts w:asciiTheme="minorHAnsi" w:hAnsiTheme="minorHAnsi" w:cstheme="minorBidi"/>
          <w:sz w:val="20"/>
          <w:szCs w:val="20"/>
        </w:rPr>
      </w:pPr>
    </w:p>
    <w:sectPr w:rsidR="002738BF" w:rsidSect="00AE0DA8">
      <w:headerReference w:type="default" r:id="rId8"/>
      <w:footerReference w:type="default" r:id="rId9"/>
      <w:pgSz w:w="11906" w:h="16838"/>
      <w:pgMar w:top="1440" w:right="1440" w:bottom="1260" w:left="1440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70" w:rsidRDefault="00927E70">
      <w:r>
        <w:separator/>
      </w:r>
    </w:p>
  </w:endnote>
  <w:endnote w:type="continuationSeparator" w:id="0">
    <w:p w:rsidR="00927E70" w:rsidRDefault="0092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17" w:rsidRPr="00390325" w:rsidRDefault="00AE0DA8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 w:cstheme="minorHAnsi"/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914DB" wp14:editId="1401DEC4">
              <wp:simplePos x="0" y="0"/>
              <wp:positionH relativeFrom="column">
                <wp:posOffset>-8627</wp:posOffset>
              </wp:positionH>
              <wp:positionV relativeFrom="paragraph">
                <wp:posOffset>-98497</wp:posOffset>
              </wp:positionV>
              <wp:extent cx="5753339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3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4F7C90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7.75pt" to="452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E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"/>
          </w:pict>
        </mc:Fallback>
      </mc:AlternateContent>
    </w:r>
    <w:r w:rsidR="00232027" w:rsidRPr="00390325">
      <w:rPr>
        <w:rFonts w:ascii="Cambria" w:hAnsi="Cambria"/>
        <w:noProof/>
        <w:sz w:val="14"/>
        <w:szCs w:val="14"/>
        <w:cs/>
      </w:rPr>
      <w:drawing>
        <wp:anchor distT="0" distB="0" distL="114300" distR="114300" simplePos="0" relativeHeight="251663360" behindDoc="0" locked="0" layoutInCell="1" allowOverlap="1" wp14:anchorId="166B2DA6" wp14:editId="28C30775">
          <wp:simplePos x="0" y="0"/>
          <wp:positionH relativeFrom="column">
            <wp:posOffset>-5080</wp:posOffset>
          </wp:positionH>
          <wp:positionV relativeFrom="paragraph">
            <wp:posOffset>-40310</wp:posOffset>
          </wp:positionV>
          <wp:extent cx="833755" cy="380365"/>
          <wp:effectExtent l="0" t="0" r="4445" b="635"/>
          <wp:wrapNone/>
          <wp:docPr id="20" name="Picture 20" descr="C:\Users\TBSTU\Downloads\TBS EQU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BSTU\Downloads\TBS EQUI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E11" w:rsidRPr="00390325">
      <w:rPr>
        <w:rFonts w:ascii="Cambria" w:hAnsi="Cambria"/>
        <w:sz w:val="14"/>
        <w:szCs w:val="14"/>
        <w:cs/>
      </w:rPr>
      <w:t xml:space="preserve">                        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</w:t>
    </w:r>
    <w:r w:rsidR="00C57E11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 xml:space="preserve">2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Prachan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Rd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 xml:space="preserve">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Pranakorn</w:t>
    </w:r>
    <w:proofErr w:type="spellEnd"/>
    <w:r w:rsidR="00D160C5" w:rsidRPr="00390325">
      <w:rPr>
        <w:rFonts w:ascii="Cambria" w:hAnsi="Cambria" w:cstheme="minorHAnsi"/>
        <w:sz w:val="14"/>
        <w:szCs w:val="12"/>
      </w:rPr>
      <w:t>, Bangkok 10200 Thailand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Business School,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University</w:t>
    </w:r>
  </w:p>
  <w:p w:rsidR="00D160C5" w:rsidRPr="00390325" w:rsidRDefault="00C57E11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/>
        <w:sz w:val="14"/>
        <w:szCs w:val="14"/>
        <w:cs/>
      </w:rPr>
      <w:t xml:space="preserve">     </w:t>
    </w:r>
    <w:r w:rsidR="000F74E9" w:rsidRPr="00390325">
      <w:rPr>
        <w:rFonts w:ascii="Cambria" w:hAnsi="Cambria"/>
        <w:sz w:val="14"/>
        <w:szCs w:val="14"/>
        <w:cs/>
      </w:rPr>
      <w:t xml:space="preserve">  </w:t>
    </w:r>
    <w:r w:rsidRPr="00390325">
      <w:rPr>
        <w:rFonts w:ascii="Cambria" w:hAnsi="Cambria"/>
        <w:sz w:val="14"/>
        <w:szCs w:val="14"/>
        <w:cs/>
      </w:rPr>
      <w:t xml:space="preserve">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              </w:t>
    </w:r>
    <w:r w:rsidRPr="00390325">
      <w:rPr>
        <w:rFonts w:ascii="Cambria" w:hAnsi="Cambria"/>
        <w:sz w:val="14"/>
        <w:szCs w:val="14"/>
        <w:cs/>
      </w:rPr>
      <w:t xml:space="preserve">  </w:t>
    </w:r>
    <w:r w:rsidR="00D160C5" w:rsidRPr="00390325">
      <w:rPr>
        <w:rFonts w:ascii="Cambria" w:hAnsi="Cambria" w:cstheme="minorHAnsi"/>
        <w:sz w:val="14"/>
        <w:szCs w:val="12"/>
      </w:rPr>
      <w:t>Tel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Pr="00390325">
      <w:rPr>
        <w:rFonts w:ascii="Cambria" w:hAnsi="Cambria" w:cstheme="minorHAnsi"/>
        <w:sz w:val="14"/>
        <w:szCs w:val="12"/>
      </w:rPr>
      <w:t>66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2"/>
      </w:rPr>
      <w:t>2</w:t>
    </w:r>
    <w:r w:rsidR="00D160C5" w:rsidRPr="00390325">
      <w:rPr>
        <w:rFonts w:ascii="Cambria" w:hAnsi="Cambria" w:cstheme="minorHAnsi"/>
        <w:sz w:val="14"/>
        <w:szCs w:val="12"/>
      </w:rPr>
      <w:t>613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2190</w:t>
    </w:r>
    <w:r w:rsidR="00D160C5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Fax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="00390325">
      <w:rPr>
        <w:rFonts w:ascii="Cambria" w:hAnsi="Cambria" w:cstheme="minorHAnsi"/>
        <w:sz w:val="14"/>
        <w:szCs w:val="14"/>
      </w:rPr>
      <w:t>6</w:t>
    </w:r>
    <w:r w:rsidRPr="00390325">
      <w:rPr>
        <w:rFonts w:ascii="Cambria" w:hAnsi="Cambria" w:cstheme="minorHAnsi"/>
        <w:sz w:val="14"/>
        <w:szCs w:val="14"/>
        <w:cs/>
      </w:rPr>
      <w:t>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4"/>
        <w:cs/>
      </w:rPr>
      <w:t>2</w:t>
    </w:r>
    <w:r w:rsidR="00D160C5" w:rsidRPr="00390325">
      <w:rPr>
        <w:rFonts w:ascii="Cambria" w:hAnsi="Cambria" w:cstheme="minorHAnsi"/>
        <w:sz w:val="14"/>
        <w:szCs w:val="14"/>
      </w:rPr>
      <w:t>225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4"/>
      </w:rPr>
      <w:t>2109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95219F" w:rsidRPr="00390325">
      <w:rPr>
        <w:rFonts w:ascii="Cambria" w:hAnsi="Cambria" w:cstheme="minorHAnsi"/>
        <w:sz w:val="14"/>
        <w:szCs w:val="12"/>
      </w:rPr>
      <w:t>E</w:t>
    </w:r>
    <w:r w:rsidR="0095219F" w:rsidRPr="00390325">
      <w:rPr>
        <w:rFonts w:ascii="Cambria" w:hAnsi="Cambria"/>
        <w:sz w:val="14"/>
        <w:szCs w:val="14"/>
        <w:cs/>
      </w:rPr>
      <w:t>-</w:t>
    </w:r>
    <w:r w:rsidR="0095219F" w:rsidRPr="00390325">
      <w:rPr>
        <w:rFonts w:ascii="Cambria" w:hAnsi="Cambria" w:cstheme="minorHAnsi"/>
        <w:sz w:val="14"/>
        <w:szCs w:val="12"/>
      </w:rPr>
      <w:t>mail</w:t>
    </w:r>
    <w:r w:rsidR="00390325" w:rsidRPr="00162616">
      <w:rPr>
        <w:rFonts w:ascii="Cambria" w:hAnsi="Cambria"/>
        <w:sz w:val="14"/>
        <w:szCs w:val="14"/>
        <w:cs/>
      </w:rPr>
      <w:t>:</w:t>
    </w:r>
    <w:r w:rsidR="0095219F" w:rsidRPr="00162616">
      <w:rPr>
        <w:rFonts w:ascii="Cambria" w:hAnsi="Cambria"/>
        <w:sz w:val="14"/>
        <w:szCs w:val="14"/>
        <w:cs/>
      </w:rPr>
      <w:t xml:space="preserve"> </w:t>
    </w:r>
    <w:hyperlink r:id="rId2" w:history="1"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cia@tbs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tu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ac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th</w:t>
      </w:r>
    </w:hyperlink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www</w:t>
    </w:r>
    <w:r w:rsidR="00D160C5" w:rsidRPr="00390325">
      <w:rPr>
        <w:rFonts w:ascii="Cambria" w:hAnsi="Cambria"/>
        <w:sz w:val="14"/>
        <w:szCs w:val="14"/>
        <w:cs/>
      </w:rPr>
      <w:t>.</w:t>
    </w:r>
    <w:r w:rsidR="0095219F" w:rsidRPr="00390325">
      <w:rPr>
        <w:rFonts w:ascii="Cambria" w:hAnsi="Cambria" w:cstheme="minorHAnsi"/>
        <w:sz w:val="14"/>
        <w:szCs w:val="12"/>
      </w:rPr>
      <w:t>inter</w:t>
    </w:r>
    <w:r w:rsidR="0095219F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tbs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tu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ac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th</w:t>
    </w:r>
    <w:r w:rsidR="00D160C5" w:rsidRPr="00390325">
      <w:rPr>
        <w:rFonts w:ascii="Cambria" w:hAnsi="Cambria"/>
        <w:sz w:val="14"/>
        <w:szCs w:val="1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70" w:rsidRDefault="00927E70">
      <w:r>
        <w:separator/>
      </w:r>
    </w:p>
  </w:footnote>
  <w:footnote w:type="continuationSeparator" w:id="0">
    <w:p w:rsidR="00927E70" w:rsidRDefault="0092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37"/>
      <w:gridCol w:w="2789"/>
    </w:tblGrid>
    <w:tr w:rsidR="00A15428" w:rsidRPr="00A15428" w:rsidTr="00C5787A">
      <w:trPr>
        <w:trHeight w:val="495"/>
      </w:trPr>
      <w:tc>
        <w:tcPr>
          <w:tcW w:w="6237" w:type="dxa"/>
          <w:vAlign w:val="center"/>
        </w:tcPr>
        <w:p w:rsidR="00A15428" w:rsidRPr="00A15428" w:rsidRDefault="00A15428" w:rsidP="00A15428">
          <w:pPr>
            <w:rPr>
              <w:rFonts w:asciiTheme="minorHAnsi" w:eastAsiaTheme="majorEastAsia" w:hAnsiTheme="minorHAnsi" w:cstheme="majorBidi"/>
              <w:sz w:val="20"/>
              <w:szCs w:val="20"/>
            </w:rPr>
          </w:pPr>
        </w:p>
      </w:tc>
      <w:tc>
        <w:tcPr>
          <w:tcW w:w="2789" w:type="dxa"/>
          <w:vAlign w:val="center"/>
        </w:tcPr>
        <w:p w:rsidR="00C5787A" w:rsidRPr="00232027" w:rsidRDefault="00C5787A" w:rsidP="002246DF">
          <w:pPr>
            <w:tabs>
              <w:tab w:val="center" w:pos="4513"/>
              <w:tab w:val="right" w:pos="9026"/>
            </w:tabs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:highlight w:val="yellow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14:numForm w14:val="oldStyle"/>
            </w:rPr>
            <w:t xml:space="preserve">Confirmation of </w:t>
          </w:r>
          <w:r w:rsidR="002246DF"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14:numForm w14:val="oldStyle"/>
            </w:rPr>
            <w:t>Departure</w:t>
          </w:r>
          <w:r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14:numForm w14:val="oldStyle"/>
            </w:rPr>
            <w:t xml:space="preserve"> Form</w:t>
          </w:r>
        </w:p>
      </w:tc>
    </w:tr>
  </w:tbl>
  <w:p w:rsidR="00196E9C" w:rsidRPr="00232027" w:rsidRDefault="002738BF">
    <w:pPr>
      <w:pStyle w:val="Header"/>
      <w:rPr>
        <w:sz w:val="8"/>
        <w:szCs w:val="8"/>
      </w:rPr>
    </w:pPr>
    <w:r w:rsidRPr="00A15428">
      <w:rPr>
        <w:rFonts w:asciiTheme="minorHAnsi" w:eastAsiaTheme="majorEastAsia" w:hAnsiTheme="minorHAnsi" w:cstheme="majorBid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C40F283" wp14:editId="72A46726">
          <wp:simplePos x="0" y="0"/>
          <wp:positionH relativeFrom="column">
            <wp:posOffset>0</wp:posOffset>
          </wp:positionH>
          <wp:positionV relativeFrom="paragraph">
            <wp:posOffset>-543979</wp:posOffset>
          </wp:positionV>
          <wp:extent cx="1600200" cy="493814"/>
          <wp:effectExtent l="0" t="0" r="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59" cy="498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0040E9"/>
    <w:multiLevelType w:val="hybridMultilevel"/>
    <w:tmpl w:val="4F2A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94"/>
    <w:multiLevelType w:val="hybridMultilevel"/>
    <w:tmpl w:val="81087B6E"/>
    <w:lvl w:ilvl="0" w:tplc="05340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6" w15:restartNumberingAfterBreak="0">
    <w:nsid w:val="59194A47"/>
    <w:multiLevelType w:val="hybridMultilevel"/>
    <w:tmpl w:val="9AA05B36"/>
    <w:lvl w:ilvl="0" w:tplc="E4F4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EAC39AF"/>
    <w:multiLevelType w:val="hybridMultilevel"/>
    <w:tmpl w:val="41B2AA2A"/>
    <w:lvl w:ilvl="0" w:tplc="F7D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7548"/>
    <w:multiLevelType w:val="hybridMultilevel"/>
    <w:tmpl w:val="46DA7EB8"/>
    <w:lvl w:ilvl="0" w:tplc="973E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A37C7"/>
    <w:multiLevelType w:val="hybridMultilevel"/>
    <w:tmpl w:val="244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B3C"/>
    <w:rsid w:val="00001899"/>
    <w:rsid w:val="00021A3C"/>
    <w:rsid w:val="0002213B"/>
    <w:rsid w:val="00032668"/>
    <w:rsid w:val="00035697"/>
    <w:rsid w:val="00043971"/>
    <w:rsid w:val="00051743"/>
    <w:rsid w:val="0005676C"/>
    <w:rsid w:val="00057C21"/>
    <w:rsid w:val="00066337"/>
    <w:rsid w:val="0008461A"/>
    <w:rsid w:val="0008587F"/>
    <w:rsid w:val="0008775E"/>
    <w:rsid w:val="00092BFC"/>
    <w:rsid w:val="00096B28"/>
    <w:rsid w:val="000975BC"/>
    <w:rsid w:val="000A2D8D"/>
    <w:rsid w:val="000A3655"/>
    <w:rsid w:val="000B0E79"/>
    <w:rsid w:val="000D32BB"/>
    <w:rsid w:val="000D48A2"/>
    <w:rsid w:val="000D76AA"/>
    <w:rsid w:val="000E04AC"/>
    <w:rsid w:val="000F0625"/>
    <w:rsid w:val="000F38B8"/>
    <w:rsid w:val="000F5F6A"/>
    <w:rsid w:val="000F6112"/>
    <w:rsid w:val="000F74E9"/>
    <w:rsid w:val="00106C28"/>
    <w:rsid w:val="00112831"/>
    <w:rsid w:val="001411B0"/>
    <w:rsid w:val="0015344C"/>
    <w:rsid w:val="00157EFC"/>
    <w:rsid w:val="00162616"/>
    <w:rsid w:val="00166E37"/>
    <w:rsid w:val="001674E3"/>
    <w:rsid w:val="00167618"/>
    <w:rsid w:val="001766C2"/>
    <w:rsid w:val="00180DD9"/>
    <w:rsid w:val="00196E9C"/>
    <w:rsid w:val="001A7FD1"/>
    <w:rsid w:val="001B4DBA"/>
    <w:rsid w:val="001B51F0"/>
    <w:rsid w:val="001C45E7"/>
    <w:rsid w:val="001F3388"/>
    <w:rsid w:val="001F49CA"/>
    <w:rsid w:val="00204B87"/>
    <w:rsid w:val="00206A96"/>
    <w:rsid w:val="00207DB8"/>
    <w:rsid w:val="0021032E"/>
    <w:rsid w:val="00210E4D"/>
    <w:rsid w:val="0021211F"/>
    <w:rsid w:val="00212CE0"/>
    <w:rsid w:val="002246DF"/>
    <w:rsid w:val="00227772"/>
    <w:rsid w:val="00231993"/>
    <w:rsid w:val="00232027"/>
    <w:rsid w:val="0024379C"/>
    <w:rsid w:val="00243F6B"/>
    <w:rsid w:val="0025666B"/>
    <w:rsid w:val="002655FF"/>
    <w:rsid w:val="002738BF"/>
    <w:rsid w:val="002748BC"/>
    <w:rsid w:val="002812A4"/>
    <w:rsid w:val="0028314F"/>
    <w:rsid w:val="002A2DC9"/>
    <w:rsid w:val="002C120E"/>
    <w:rsid w:val="002C24A9"/>
    <w:rsid w:val="002C35BD"/>
    <w:rsid w:val="002C7FF7"/>
    <w:rsid w:val="002F5028"/>
    <w:rsid w:val="0031322A"/>
    <w:rsid w:val="00320AD7"/>
    <w:rsid w:val="00336B57"/>
    <w:rsid w:val="00351817"/>
    <w:rsid w:val="00357455"/>
    <w:rsid w:val="00362942"/>
    <w:rsid w:val="00363149"/>
    <w:rsid w:val="003639B1"/>
    <w:rsid w:val="0036655C"/>
    <w:rsid w:val="00390325"/>
    <w:rsid w:val="003A5741"/>
    <w:rsid w:val="003B3391"/>
    <w:rsid w:val="003C0CB7"/>
    <w:rsid w:val="003C2F18"/>
    <w:rsid w:val="003D41AE"/>
    <w:rsid w:val="003D5ACD"/>
    <w:rsid w:val="00433A87"/>
    <w:rsid w:val="004669AF"/>
    <w:rsid w:val="0047254F"/>
    <w:rsid w:val="004750B4"/>
    <w:rsid w:val="00480BC2"/>
    <w:rsid w:val="00496680"/>
    <w:rsid w:val="004A3E25"/>
    <w:rsid w:val="004A48C8"/>
    <w:rsid w:val="004A7542"/>
    <w:rsid w:val="004B70E4"/>
    <w:rsid w:val="004C1A65"/>
    <w:rsid w:val="004C779D"/>
    <w:rsid w:val="004C7BB1"/>
    <w:rsid w:val="004D5C06"/>
    <w:rsid w:val="004D74B6"/>
    <w:rsid w:val="004D74D6"/>
    <w:rsid w:val="00504003"/>
    <w:rsid w:val="005226DE"/>
    <w:rsid w:val="00530DDA"/>
    <w:rsid w:val="0053107C"/>
    <w:rsid w:val="005427A1"/>
    <w:rsid w:val="00553BD4"/>
    <w:rsid w:val="00585C18"/>
    <w:rsid w:val="00595D67"/>
    <w:rsid w:val="00595F59"/>
    <w:rsid w:val="005A084E"/>
    <w:rsid w:val="005A6C66"/>
    <w:rsid w:val="005A75DC"/>
    <w:rsid w:val="005B11A7"/>
    <w:rsid w:val="005B167E"/>
    <w:rsid w:val="005B3031"/>
    <w:rsid w:val="005C132B"/>
    <w:rsid w:val="005C7F4B"/>
    <w:rsid w:val="005D185D"/>
    <w:rsid w:val="005D335D"/>
    <w:rsid w:val="005E1181"/>
    <w:rsid w:val="00602676"/>
    <w:rsid w:val="00626A83"/>
    <w:rsid w:val="00634681"/>
    <w:rsid w:val="00662332"/>
    <w:rsid w:val="006803FA"/>
    <w:rsid w:val="006A4577"/>
    <w:rsid w:val="006B09B0"/>
    <w:rsid w:val="006B315D"/>
    <w:rsid w:val="006D1DE3"/>
    <w:rsid w:val="006D60A6"/>
    <w:rsid w:val="006E4C61"/>
    <w:rsid w:val="006E798B"/>
    <w:rsid w:val="00700607"/>
    <w:rsid w:val="00703048"/>
    <w:rsid w:val="0072141C"/>
    <w:rsid w:val="007221DC"/>
    <w:rsid w:val="00723466"/>
    <w:rsid w:val="00763343"/>
    <w:rsid w:val="0076423F"/>
    <w:rsid w:val="00784385"/>
    <w:rsid w:val="00787327"/>
    <w:rsid w:val="007918C1"/>
    <w:rsid w:val="00792EEE"/>
    <w:rsid w:val="007A764F"/>
    <w:rsid w:val="007C03B5"/>
    <w:rsid w:val="007D17F6"/>
    <w:rsid w:val="007E4B81"/>
    <w:rsid w:val="00805B73"/>
    <w:rsid w:val="00815326"/>
    <w:rsid w:val="00827DE2"/>
    <w:rsid w:val="008314D3"/>
    <w:rsid w:val="00831EE6"/>
    <w:rsid w:val="00833BFC"/>
    <w:rsid w:val="00857042"/>
    <w:rsid w:val="00874307"/>
    <w:rsid w:val="0088010E"/>
    <w:rsid w:val="008807C8"/>
    <w:rsid w:val="00886B86"/>
    <w:rsid w:val="00892A14"/>
    <w:rsid w:val="0089643A"/>
    <w:rsid w:val="00897118"/>
    <w:rsid w:val="00897B1E"/>
    <w:rsid w:val="008A0534"/>
    <w:rsid w:val="008A2EFE"/>
    <w:rsid w:val="008B369B"/>
    <w:rsid w:val="008E2023"/>
    <w:rsid w:val="008E51A9"/>
    <w:rsid w:val="008F4739"/>
    <w:rsid w:val="008F4DB2"/>
    <w:rsid w:val="00927E70"/>
    <w:rsid w:val="00935229"/>
    <w:rsid w:val="00946B11"/>
    <w:rsid w:val="00947A5D"/>
    <w:rsid w:val="0095219F"/>
    <w:rsid w:val="00962076"/>
    <w:rsid w:val="00963775"/>
    <w:rsid w:val="0097661F"/>
    <w:rsid w:val="0098120D"/>
    <w:rsid w:val="009819CF"/>
    <w:rsid w:val="00996A11"/>
    <w:rsid w:val="009A65F9"/>
    <w:rsid w:val="009B18D3"/>
    <w:rsid w:val="009B31AE"/>
    <w:rsid w:val="009C3E7A"/>
    <w:rsid w:val="009C6F88"/>
    <w:rsid w:val="009E2D37"/>
    <w:rsid w:val="009E7A77"/>
    <w:rsid w:val="009E7BB9"/>
    <w:rsid w:val="00A00666"/>
    <w:rsid w:val="00A053B2"/>
    <w:rsid w:val="00A15428"/>
    <w:rsid w:val="00A23EA0"/>
    <w:rsid w:val="00A30751"/>
    <w:rsid w:val="00A40009"/>
    <w:rsid w:val="00A54DF1"/>
    <w:rsid w:val="00A567A1"/>
    <w:rsid w:val="00A57FDF"/>
    <w:rsid w:val="00A8038B"/>
    <w:rsid w:val="00A8665D"/>
    <w:rsid w:val="00A932DC"/>
    <w:rsid w:val="00AA07DB"/>
    <w:rsid w:val="00AB16CA"/>
    <w:rsid w:val="00AB42EB"/>
    <w:rsid w:val="00AE0DA8"/>
    <w:rsid w:val="00AF5D8B"/>
    <w:rsid w:val="00B05B82"/>
    <w:rsid w:val="00B3124E"/>
    <w:rsid w:val="00B3573B"/>
    <w:rsid w:val="00B44783"/>
    <w:rsid w:val="00B61D53"/>
    <w:rsid w:val="00B75A0D"/>
    <w:rsid w:val="00B95DC7"/>
    <w:rsid w:val="00BA13AB"/>
    <w:rsid w:val="00BC0309"/>
    <w:rsid w:val="00BC1988"/>
    <w:rsid w:val="00BD21A8"/>
    <w:rsid w:val="00BD3EC8"/>
    <w:rsid w:val="00BD5CF4"/>
    <w:rsid w:val="00BD6BC1"/>
    <w:rsid w:val="00BF0325"/>
    <w:rsid w:val="00C14EA7"/>
    <w:rsid w:val="00C34A18"/>
    <w:rsid w:val="00C364F7"/>
    <w:rsid w:val="00C426BA"/>
    <w:rsid w:val="00C462FC"/>
    <w:rsid w:val="00C4639F"/>
    <w:rsid w:val="00C47902"/>
    <w:rsid w:val="00C5787A"/>
    <w:rsid w:val="00C57E11"/>
    <w:rsid w:val="00C6576E"/>
    <w:rsid w:val="00C67DC2"/>
    <w:rsid w:val="00C74F67"/>
    <w:rsid w:val="00C81B31"/>
    <w:rsid w:val="00CA2FC0"/>
    <w:rsid w:val="00CA7691"/>
    <w:rsid w:val="00CC0EB5"/>
    <w:rsid w:val="00CE304D"/>
    <w:rsid w:val="00D021EF"/>
    <w:rsid w:val="00D07D95"/>
    <w:rsid w:val="00D160C5"/>
    <w:rsid w:val="00D377F3"/>
    <w:rsid w:val="00D47DBA"/>
    <w:rsid w:val="00D648A3"/>
    <w:rsid w:val="00D72BAA"/>
    <w:rsid w:val="00D74333"/>
    <w:rsid w:val="00D7517B"/>
    <w:rsid w:val="00D77593"/>
    <w:rsid w:val="00D85998"/>
    <w:rsid w:val="00DA1C31"/>
    <w:rsid w:val="00DA1CCC"/>
    <w:rsid w:val="00DA416E"/>
    <w:rsid w:val="00DA729E"/>
    <w:rsid w:val="00DA72F1"/>
    <w:rsid w:val="00DB0C53"/>
    <w:rsid w:val="00DB5644"/>
    <w:rsid w:val="00DC0FC7"/>
    <w:rsid w:val="00DC1489"/>
    <w:rsid w:val="00DD0274"/>
    <w:rsid w:val="00DD0544"/>
    <w:rsid w:val="00DD3021"/>
    <w:rsid w:val="00E02A07"/>
    <w:rsid w:val="00E101FA"/>
    <w:rsid w:val="00E10E05"/>
    <w:rsid w:val="00E263DB"/>
    <w:rsid w:val="00E31D47"/>
    <w:rsid w:val="00E5188C"/>
    <w:rsid w:val="00E618CC"/>
    <w:rsid w:val="00E61B7C"/>
    <w:rsid w:val="00E8080D"/>
    <w:rsid w:val="00E9245B"/>
    <w:rsid w:val="00E94A60"/>
    <w:rsid w:val="00EB77AF"/>
    <w:rsid w:val="00ED748B"/>
    <w:rsid w:val="00EE0792"/>
    <w:rsid w:val="00EE1CB9"/>
    <w:rsid w:val="00EE6943"/>
    <w:rsid w:val="00EF40C8"/>
    <w:rsid w:val="00F02370"/>
    <w:rsid w:val="00F106ED"/>
    <w:rsid w:val="00F10A16"/>
    <w:rsid w:val="00F30B57"/>
    <w:rsid w:val="00F321DB"/>
    <w:rsid w:val="00F34E9D"/>
    <w:rsid w:val="00F41CBB"/>
    <w:rsid w:val="00F65A16"/>
    <w:rsid w:val="00F670C8"/>
    <w:rsid w:val="00F73DCD"/>
    <w:rsid w:val="00F75D57"/>
    <w:rsid w:val="00F8468C"/>
    <w:rsid w:val="00FA5548"/>
    <w:rsid w:val="00FB0F44"/>
    <w:rsid w:val="00FB697C"/>
    <w:rsid w:val="00FC17D5"/>
    <w:rsid w:val="00FD4100"/>
    <w:rsid w:val="00FD7D76"/>
    <w:rsid w:val="00FD7DED"/>
    <w:rsid w:val="00FE6675"/>
    <w:rsid w:val="00FF19FD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5CFE654-4251-431C-A3DD-A1F7061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9521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E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96E9C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96E9C"/>
    <w:rPr>
      <w:sz w:val="28"/>
      <w:szCs w:val="28"/>
    </w:rPr>
  </w:style>
  <w:style w:type="table" w:styleId="TableGrid">
    <w:name w:val="Table Grid"/>
    <w:basedOn w:val="TableNormal"/>
    <w:rsid w:val="00C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17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46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06A96"/>
    <w:pPr>
      <w:ind w:left="720"/>
      <w:contextualSpacing/>
    </w:pPr>
    <w:rPr>
      <w:szCs w:val="35"/>
    </w:rPr>
  </w:style>
  <w:style w:type="table" w:styleId="LightShading-Accent2">
    <w:name w:val="Light Shading Accent 2"/>
    <w:basedOn w:val="TableNormal"/>
    <w:uiPriority w:val="60"/>
    <w:rsid w:val="002812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812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B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5428"/>
  </w:style>
  <w:style w:type="table" w:customStyle="1" w:styleId="TableGrid3">
    <w:name w:val="Table Grid3"/>
    <w:basedOn w:val="TableNormal"/>
    <w:next w:val="TableGrid"/>
    <w:rsid w:val="005D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2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14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52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@tbs.tu.ac.t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AA56-40C3-4552-940D-738BD53F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864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mailto:interfca@tbs.tu.ac.th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creator>acc</dc:creator>
  <cp:lastModifiedBy>TBSTU</cp:lastModifiedBy>
  <cp:revision>9</cp:revision>
  <cp:lastPrinted>2016-12-08T08:27:00Z</cp:lastPrinted>
  <dcterms:created xsi:type="dcterms:W3CDTF">2017-01-10T04:24:00Z</dcterms:created>
  <dcterms:modified xsi:type="dcterms:W3CDTF">2017-01-24T08:35:00Z</dcterms:modified>
</cp:coreProperties>
</file>